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6B31" w14:textId="77777777" w:rsidR="00403E53" w:rsidRPr="00D9207C" w:rsidRDefault="00403E53" w:rsidP="00D9207C">
      <w:pPr>
        <w:jc w:val="center"/>
        <w:rPr>
          <w:rFonts w:ascii="Arial" w:hAnsi="Arial" w:cs="Arial"/>
        </w:rPr>
      </w:pPr>
      <w:r w:rsidRPr="00D9207C">
        <w:rPr>
          <w:rFonts w:ascii="Arial" w:hAnsi="Arial" w:cs="Arial"/>
        </w:rPr>
        <w:t>CONTRATTO DI LOCAZIONE AD USO ABITATIVO</w:t>
      </w:r>
    </w:p>
    <w:p w14:paraId="10D4F67E" w14:textId="77777777" w:rsidR="00403E53" w:rsidRPr="00D9207C" w:rsidRDefault="00403E53" w:rsidP="00D9207C">
      <w:pPr>
        <w:jc w:val="center"/>
        <w:rPr>
          <w:rFonts w:ascii="Arial" w:hAnsi="Arial" w:cs="Arial"/>
        </w:rPr>
      </w:pPr>
      <w:r w:rsidRPr="00D9207C">
        <w:rPr>
          <w:rFonts w:ascii="Arial" w:hAnsi="Arial" w:cs="Arial"/>
        </w:rPr>
        <w:t>Ai sensi dell'art. 2 della legge 9 dicembre 1998, n. 431</w:t>
      </w:r>
    </w:p>
    <w:p w14:paraId="55010262" w14:textId="77777777" w:rsidR="00403E53" w:rsidRPr="004F67A9" w:rsidRDefault="00403E53" w:rsidP="00403E53">
      <w:pPr>
        <w:rPr>
          <w:sz w:val="8"/>
          <w:szCs w:val="8"/>
        </w:rPr>
      </w:pPr>
    </w:p>
    <w:p w14:paraId="2AE3967D" w14:textId="6B8C7E41" w:rsidR="00403E53" w:rsidRPr="00D9207C" w:rsidRDefault="00403E53" w:rsidP="009147FA">
      <w:pPr>
        <w:spacing w:line="320" w:lineRule="exact"/>
        <w:jc w:val="both"/>
        <w:rPr>
          <w:rFonts w:ascii="Arial" w:hAnsi="Arial" w:cs="Arial"/>
        </w:rPr>
      </w:pPr>
      <w:r w:rsidRPr="00D9207C">
        <w:rPr>
          <w:rFonts w:ascii="Arial" w:hAnsi="Arial" w:cs="Arial"/>
        </w:rPr>
        <w:t>Con la presente scrittura privata il Condominio Via Andrea Doria 36, 00192 Roma Cod.</w:t>
      </w:r>
      <w:r w:rsidR="00D9207C">
        <w:rPr>
          <w:rFonts w:ascii="Arial" w:hAnsi="Arial" w:cs="Arial"/>
        </w:rPr>
        <w:t xml:space="preserve"> </w:t>
      </w:r>
      <w:r w:rsidRPr="00D9207C">
        <w:rPr>
          <w:rFonts w:ascii="Arial" w:hAnsi="Arial" w:cs="Arial"/>
        </w:rPr>
        <w:t>Fisc. 96194920581, di seguito denominato locatore; nella persona dell’amminis</w:t>
      </w:r>
      <w:r w:rsidR="00D9207C" w:rsidRPr="00D9207C">
        <w:rPr>
          <w:rFonts w:ascii="Arial" w:hAnsi="Arial" w:cs="Arial"/>
        </w:rPr>
        <w:t>t</w:t>
      </w:r>
      <w:r w:rsidRPr="00D9207C">
        <w:rPr>
          <w:rFonts w:ascii="Arial" w:hAnsi="Arial" w:cs="Arial"/>
        </w:rPr>
        <w:t xml:space="preserve">ratore pro-tempore </w:t>
      </w:r>
      <w:r w:rsidR="00D9207C" w:rsidRPr="00D9207C">
        <w:rPr>
          <w:rFonts w:ascii="Arial" w:hAnsi="Arial" w:cs="Arial"/>
        </w:rPr>
        <w:t>Tordini Cecilia</w:t>
      </w:r>
      <w:r w:rsidRPr="00D9207C">
        <w:rPr>
          <w:rFonts w:ascii="Arial" w:hAnsi="Arial" w:cs="Arial"/>
        </w:rPr>
        <w:t xml:space="preserve"> nat</w:t>
      </w:r>
      <w:r w:rsidR="00D9207C" w:rsidRPr="00D9207C">
        <w:rPr>
          <w:rFonts w:ascii="Arial" w:hAnsi="Arial" w:cs="Arial"/>
        </w:rPr>
        <w:t>a</w:t>
      </w:r>
      <w:r w:rsidRPr="00D9207C">
        <w:rPr>
          <w:rFonts w:ascii="Arial" w:hAnsi="Arial" w:cs="Arial"/>
        </w:rPr>
        <w:t xml:space="preserve"> </w:t>
      </w:r>
      <w:r w:rsidR="00D9207C" w:rsidRPr="00D9207C">
        <w:rPr>
          <w:rFonts w:ascii="Arial" w:hAnsi="Arial" w:cs="Arial"/>
        </w:rPr>
        <w:t>a</w:t>
      </w:r>
      <w:r w:rsidRPr="00D9207C">
        <w:rPr>
          <w:rFonts w:ascii="Arial" w:hAnsi="Arial" w:cs="Arial"/>
        </w:rPr>
        <w:t xml:space="preserve"> Roma </w:t>
      </w:r>
      <w:r w:rsidR="00D9207C" w:rsidRPr="00D9207C">
        <w:rPr>
          <w:rFonts w:ascii="Arial" w:hAnsi="Arial" w:cs="Arial"/>
        </w:rPr>
        <w:t>(</w:t>
      </w:r>
      <w:r w:rsidRPr="00D9207C">
        <w:rPr>
          <w:rFonts w:ascii="Arial" w:hAnsi="Arial" w:cs="Arial"/>
        </w:rPr>
        <w:t>RM</w:t>
      </w:r>
      <w:r w:rsidR="00D9207C" w:rsidRPr="00D9207C">
        <w:rPr>
          <w:rFonts w:ascii="Arial" w:hAnsi="Arial" w:cs="Arial"/>
        </w:rPr>
        <w:t>)</w:t>
      </w:r>
      <w:r w:rsidRPr="00D9207C">
        <w:rPr>
          <w:rFonts w:ascii="Arial" w:hAnsi="Arial" w:cs="Arial"/>
        </w:rPr>
        <w:t xml:space="preserve"> IL </w:t>
      </w:r>
      <w:r w:rsidR="00D9207C" w:rsidRPr="00D9207C">
        <w:rPr>
          <w:rFonts w:ascii="Arial" w:hAnsi="Arial" w:cs="Arial"/>
        </w:rPr>
        <w:t>12</w:t>
      </w:r>
      <w:r w:rsidRPr="00D9207C">
        <w:rPr>
          <w:rFonts w:ascii="Arial" w:hAnsi="Arial" w:cs="Arial"/>
        </w:rPr>
        <w:t>/</w:t>
      </w:r>
      <w:r w:rsidR="00D9207C" w:rsidRPr="00D9207C">
        <w:rPr>
          <w:rFonts w:ascii="Arial" w:hAnsi="Arial" w:cs="Arial"/>
        </w:rPr>
        <w:t>12</w:t>
      </w:r>
      <w:r w:rsidRPr="00D9207C">
        <w:rPr>
          <w:rFonts w:ascii="Arial" w:hAnsi="Arial" w:cs="Arial"/>
        </w:rPr>
        <w:t>/19</w:t>
      </w:r>
      <w:r w:rsidR="00D9207C" w:rsidRPr="00D9207C">
        <w:rPr>
          <w:rFonts w:ascii="Arial" w:hAnsi="Arial" w:cs="Arial"/>
        </w:rPr>
        <w:t>7</w:t>
      </w:r>
      <w:r w:rsidRPr="00D9207C">
        <w:rPr>
          <w:rFonts w:ascii="Arial" w:hAnsi="Arial" w:cs="Arial"/>
        </w:rPr>
        <w:t xml:space="preserve">4 </w:t>
      </w:r>
      <w:r w:rsidR="00D9207C" w:rsidRPr="00D9207C">
        <w:rPr>
          <w:rFonts w:ascii="Arial" w:hAnsi="Arial" w:cs="Arial"/>
        </w:rPr>
        <w:t>residente</w:t>
      </w:r>
      <w:r w:rsidRPr="00D9207C">
        <w:rPr>
          <w:rFonts w:ascii="Arial" w:hAnsi="Arial" w:cs="Arial"/>
        </w:rPr>
        <w:t xml:space="preserve"> in Roma Via </w:t>
      </w:r>
      <w:r w:rsidR="00D9207C" w:rsidRPr="00D9207C">
        <w:rPr>
          <w:rFonts w:ascii="Arial" w:hAnsi="Arial" w:cs="Arial"/>
        </w:rPr>
        <w:t>Famagosta</w:t>
      </w:r>
      <w:r w:rsidRPr="00D9207C">
        <w:rPr>
          <w:rFonts w:ascii="Arial" w:hAnsi="Arial" w:cs="Arial"/>
        </w:rPr>
        <w:t xml:space="preserve"> </w:t>
      </w:r>
      <w:r w:rsidR="00D9207C" w:rsidRPr="00D9207C">
        <w:rPr>
          <w:rFonts w:ascii="Arial" w:hAnsi="Arial" w:cs="Arial"/>
        </w:rPr>
        <w:t>6</w:t>
      </w:r>
      <w:r w:rsidRPr="00D9207C">
        <w:rPr>
          <w:rFonts w:ascii="Arial" w:hAnsi="Arial" w:cs="Arial"/>
        </w:rPr>
        <w:t xml:space="preserve"> Cod. Fisc</w:t>
      </w:r>
      <w:r w:rsidR="00D9207C" w:rsidRPr="00D9207C">
        <w:rPr>
          <w:rFonts w:ascii="Arial" w:hAnsi="Arial" w:cs="Arial"/>
        </w:rPr>
        <w:t>.</w:t>
      </w:r>
      <w:r w:rsidRPr="00D9207C">
        <w:rPr>
          <w:rFonts w:ascii="Arial" w:hAnsi="Arial" w:cs="Arial"/>
        </w:rPr>
        <w:t xml:space="preserve"> </w:t>
      </w:r>
      <w:r w:rsidR="00D9207C" w:rsidRPr="00D9207C">
        <w:rPr>
          <w:rFonts w:ascii="Arial" w:hAnsi="Arial" w:cs="Arial"/>
        </w:rPr>
        <w:t>TRDCCL74T52H501R</w:t>
      </w:r>
    </w:p>
    <w:p w14:paraId="3D2E68B2" w14:textId="77777777" w:rsidR="00403E53" w:rsidRPr="00D9207C" w:rsidRDefault="00403E53" w:rsidP="00D9207C">
      <w:pPr>
        <w:jc w:val="center"/>
        <w:rPr>
          <w:rFonts w:ascii="Arial" w:hAnsi="Arial" w:cs="Arial"/>
        </w:rPr>
      </w:pPr>
      <w:r w:rsidRPr="00D9207C">
        <w:rPr>
          <w:rFonts w:ascii="Arial" w:hAnsi="Arial" w:cs="Arial"/>
        </w:rPr>
        <w:t>CONCEDE IN LOCAZIONE</w:t>
      </w:r>
    </w:p>
    <w:p w14:paraId="7E0C8E94" w14:textId="2E9D5F61" w:rsidR="00403E53" w:rsidRPr="00A84C53" w:rsidRDefault="00403E53" w:rsidP="009147FA">
      <w:pPr>
        <w:spacing w:line="320" w:lineRule="exact"/>
        <w:jc w:val="both"/>
        <w:rPr>
          <w:rFonts w:ascii="Arial" w:hAnsi="Arial" w:cs="Arial"/>
        </w:rPr>
      </w:pPr>
      <w:r w:rsidRPr="00A84C53">
        <w:rPr>
          <w:rFonts w:ascii="Arial" w:hAnsi="Arial" w:cs="Arial"/>
        </w:rPr>
        <w:t xml:space="preserve">Alla Sig.ra </w:t>
      </w:r>
      <w:r w:rsidR="00657657" w:rsidRPr="00A84C53">
        <w:rPr>
          <w:rFonts w:ascii="Arial" w:hAnsi="Arial" w:cs="Arial"/>
        </w:rPr>
        <w:t xml:space="preserve">Sasso Francesca Romana </w:t>
      </w:r>
      <w:r w:rsidRPr="00A84C53">
        <w:rPr>
          <w:rFonts w:ascii="Arial" w:hAnsi="Arial" w:cs="Arial"/>
        </w:rPr>
        <w:t>C</w:t>
      </w:r>
      <w:r w:rsidR="00FE0EF3">
        <w:rPr>
          <w:rFonts w:ascii="Arial" w:hAnsi="Arial" w:cs="Arial"/>
        </w:rPr>
        <w:t>od</w:t>
      </w:r>
      <w:r w:rsidRPr="00A84C53">
        <w:rPr>
          <w:rFonts w:ascii="Arial" w:hAnsi="Arial" w:cs="Arial"/>
        </w:rPr>
        <w:t>.Fisc.</w:t>
      </w:r>
      <w:r w:rsidR="00657657" w:rsidRPr="00A84C53">
        <w:rPr>
          <w:rFonts w:ascii="Arial" w:hAnsi="Arial" w:cs="Arial"/>
        </w:rPr>
        <w:t xml:space="preserve"> SSSFNC66S67H501P</w:t>
      </w:r>
      <w:r w:rsidRPr="00A84C53">
        <w:rPr>
          <w:rFonts w:ascii="Arial" w:hAnsi="Arial" w:cs="Arial"/>
        </w:rPr>
        <w:t xml:space="preserve"> nata a Roma</w:t>
      </w:r>
      <w:r w:rsidR="00657657" w:rsidRPr="00A84C53">
        <w:rPr>
          <w:rFonts w:ascii="Arial" w:hAnsi="Arial" w:cs="Arial"/>
        </w:rPr>
        <w:t xml:space="preserve"> </w:t>
      </w:r>
      <w:r w:rsidRPr="00A84C53">
        <w:rPr>
          <w:rFonts w:ascii="Arial" w:hAnsi="Arial" w:cs="Arial"/>
        </w:rPr>
        <w:t>il 27/</w:t>
      </w:r>
      <w:r w:rsidR="00657657" w:rsidRPr="00A84C53">
        <w:rPr>
          <w:rFonts w:ascii="Arial" w:hAnsi="Arial" w:cs="Arial"/>
        </w:rPr>
        <w:t>11</w:t>
      </w:r>
      <w:r w:rsidRPr="00A84C53">
        <w:rPr>
          <w:rFonts w:ascii="Arial" w:hAnsi="Arial" w:cs="Arial"/>
        </w:rPr>
        <w:t>/196</w:t>
      </w:r>
      <w:r w:rsidR="00657657" w:rsidRPr="00A84C53">
        <w:rPr>
          <w:rFonts w:ascii="Arial" w:hAnsi="Arial" w:cs="Arial"/>
        </w:rPr>
        <w:t>6</w:t>
      </w:r>
      <w:r w:rsidRPr="00A84C53">
        <w:rPr>
          <w:rFonts w:ascii="Arial" w:hAnsi="Arial" w:cs="Arial"/>
        </w:rPr>
        <w:t>, identificata</w:t>
      </w:r>
      <w:r w:rsidR="00A84C53" w:rsidRPr="00A84C53">
        <w:rPr>
          <w:rFonts w:ascii="Arial" w:hAnsi="Arial" w:cs="Arial"/>
        </w:rPr>
        <w:t xml:space="preserve"> </w:t>
      </w:r>
      <w:r w:rsidRPr="00A84C53">
        <w:rPr>
          <w:rFonts w:ascii="Arial" w:hAnsi="Arial" w:cs="Arial"/>
        </w:rPr>
        <w:t>mediante Carta di ldentit</w:t>
      </w:r>
      <w:r w:rsidR="00657657" w:rsidRPr="00A84C53">
        <w:rPr>
          <w:rFonts w:ascii="Arial" w:hAnsi="Arial" w:cs="Arial"/>
        </w:rPr>
        <w:t>à</w:t>
      </w:r>
      <w:r w:rsidRPr="00A84C53">
        <w:rPr>
          <w:rFonts w:ascii="Arial" w:hAnsi="Arial" w:cs="Arial"/>
        </w:rPr>
        <w:t xml:space="preserve"> n° </w:t>
      </w:r>
      <w:r w:rsidR="002B651F">
        <w:rPr>
          <w:rFonts w:ascii="Arial" w:hAnsi="Arial" w:cs="Arial"/>
        </w:rPr>
        <w:t>CA30147ED</w:t>
      </w:r>
      <w:r w:rsidRPr="00A84C53">
        <w:rPr>
          <w:rFonts w:ascii="Arial" w:hAnsi="Arial" w:cs="Arial"/>
        </w:rPr>
        <w:t xml:space="preserve"> rilasciata dal Comune di Roma con</w:t>
      </w:r>
      <w:r w:rsidR="00657657" w:rsidRPr="00A84C53">
        <w:rPr>
          <w:rFonts w:ascii="Arial" w:hAnsi="Arial" w:cs="Arial"/>
        </w:rPr>
        <w:t xml:space="preserve"> </w:t>
      </w:r>
      <w:r w:rsidRPr="00A84C53">
        <w:rPr>
          <w:rFonts w:ascii="Arial" w:hAnsi="Arial" w:cs="Arial"/>
        </w:rPr>
        <w:t xml:space="preserve">scadenza </w:t>
      </w:r>
      <w:r w:rsidR="002B651F">
        <w:rPr>
          <w:rFonts w:ascii="Arial" w:hAnsi="Arial" w:cs="Arial"/>
        </w:rPr>
        <w:t>27/11/2029</w:t>
      </w:r>
      <w:r w:rsidRPr="00A84C53">
        <w:rPr>
          <w:rFonts w:ascii="Arial" w:hAnsi="Arial" w:cs="Arial"/>
        </w:rPr>
        <w:t xml:space="preserve"> di seguito denominata conduttrice; che accetta l'unit</w:t>
      </w:r>
      <w:r w:rsidR="00657657" w:rsidRPr="00A84C53">
        <w:rPr>
          <w:rFonts w:ascii="Arial" w:hAnsi="Arial" w:cs="Arial"/>
        </w:rPr>
        <w:t>à</w:t>
      </w:r>
      <w:r w:rsidRPr="00A84C53">
        <w:rPr>
          <w:rFonts w:ascii="Arial" w:hAnsi="Arial" w:cs="Arial"/>
        </w:rPr>
        <w:t xml:space="preserve"> immobiliare </w:t>
      </w:r>
      <w:r w:rsidR="00657657" w:rsidRPr="00A84C53">
        <w:rPr>
          <w:rFonts w:ascii="Arial" w:hAnsi="Arial" w:cs="Arial"/>
        </w:rPr>
        <w:t xml:space="preserve">“ex portineria” </w:t>
      </w:r>
      <w:r w:rsidRPr="00A84C53">
        <w:rPr>
          <w:rFonts w:ascii="Arial" w:hAnsi="Arial" w:cs="Arial"/>
        </w:rPr>
        <w:t>posta in</w:t>
      </w:r>
      <w:r w:rsidR="00657657" w:rsidRPr="00A84C53">
        <w:rPr>
          <w:rFonts w:ascii="Arial" w:hAnsi="Arial" w:cs="Arial"/>
        </w:rPr>
        <w:t xml:space="preserve"> </w:t>
      </w:r>
      <w:r w:rsidRPr="00A84C53">
        <w:rPr>
          <w:rFonts w:ascii="Arial" w:hAnsi="Arial" w:cs="Arial"/>
        </w:rPr>
        <w:t>Rom</w:t>
      </w:r>
      <w:r w:rsidR="00657657" w:rsidRPr="00A84C53">
        <w:rPr>
          <w:rFonts w:ascii="Arial" w:hAnsi="Arial" w:cs="Arial"/>
        </w:rPr>
        <w:t>a</w:t>
      </w:r>
      <w:r w:rsidRPr="00A84C53">
        <w:rPr>
          <w:rFonts w:ascii="Arial" w:hAnsi="Arial" w:cs="Arial"/>
        </w:rPr>
        <w:t xml:space="preserve"> Via Andrea Doria 36, 00192 Roma. D</w:t>
      </w:r>
      <w:r w:rsidR="00657657" w:rsidRPr="00A84C53">
        <w:rPr>
          <w:rFonts w:ascii="Arial" w:hAnsi="Arial" w:cs="Arial"/>
        </w:rPr>
        <w:t>e</w:t>
      </w:r>
      <w:r w:rsidRPr="00A84C53">
        <w:rPr>
          <w:rFonts w:ascii="Arial" w:hAnsi="Arial" w:cs="Arial"/>
        </w:rPr>
        <w:t>tta unit</w:t>
      </w:r>
      <w:r w:rsidR="00657657" w:rsidRPr="00A84C53">
        <w:rPr>
          <w:rFonts w:ascii="Arial" w:hAnsi="Arial" w:cs="Arial"/>
        </w:rPr>
        <w:t>à</w:t>
      </w:r>
      <w:r w:rsidRPr="00A84C53">
        <w:rPr>
          <w:rFonts w:ascii="Arial" w:hAnsi="Arial" w:cs="Arial"/>
        </w:rPr>
        <w:t xml:space="preserve"> immobiliare </w:t>
      </w:r>
      <w:r w:rsidR="00657657" w:rsidRPr="00A84C53">
        <w:rPr>
          <w:rFonts w:ascii="Arial" w:hAnsi="Arial" w:cs="Arial"/>
        </w:rPr>
        <w:t xml:space="preserve">è </w:t>
      </w:r>
      <w:r w:rsidRPr="00A84C53">
        <w:rPr>
          <w:rFonts w:ascii="Arial" w:hAnsi="Arial" w:cs="Arial"/>
        </w:rPr>
        <w:t xml:space="preserve">censita al catasto urbano di Roma Foglio 372 </w:t>
      </w:r>
      <w:r w:rsidR="00657657" w:rsidRPr="00A84C53">
        <w:rPr>
          <w:rFonts w:ascii="Arial" w:hAnsi="Arial" w:cs="Arial"/>
        </w:rPr>
        <w:t>-</w:t>
      </w:r>
      <w:r w:rsidRPr="00A84C53">
        <w:rPr>
          <w:rFonts w:ascii="Arial" w:hAnsi="Arial" w:cs="Arial"/>
        </w:rPr>
        <w:t xml:space="preserve"> Particella 66 </w:t>
      </w:r>
      <w:r w:rsidR="00657657" w:rsidRPr="00A84C53">
        <w:rPr>
          <w:rFonts w:ascii="Arial" w:hAnsi="Arial" w:cs="Arial"/>
        </w:rPr>
        <w:t>-</w:t>
      </w:r>
      <w:r w:rsidRPr="00A84C53">
        <w:rPr>
          <w:rFonts w:ascii="Arial" w:hAnsi="Arial" w:cs="Arial"/>
        </w:rPr>
        <w:t xml:space="preserve"> S</w:t>
      </w:r>
      <w:r w:rsidR="00657657" w:rsidRPr="00A84C53">
        <w:rPr>
          <w:rFonts w:ascii="Arial" w:hAnsi="Arial" w:cs="Arial"/>
        </w:rPr>
        <w:t>u</w:t>
      </w:r>
      <w:r w:rsidRPr="00A84C53">
        <w:rPr>
          <w:rFonts w:ascii="Arial" w:hAnsi="Arial" w:cs="Arial"/>
        </w:rPr>
        <w:t xml:space="preserve">b 12 </w:t>
      </w:r>
      <w:r w:rsidR="00657657" w:rsidRPr="00A84C53">
        <w:rPr>
          <w:rFonts w:ascii="Arial" w:hAnsi="Arial" w:cs="Arial"/>
        </w:rPr>
        <w:t>-</w:t>
      </w:r>
      <w:r w:rsidRPr="00A84C53">
        <w:rPr>
          <w:rFonts w:ascii="Arial" w:hAnsi="Arial" w:cs="Arial"/>
        </w:rPr>
        <w:t xml:space="preserve"> Cat. A/2 con rendita</w:t>
      </w:r>
      <w:r w:rsidR="00657657" w:rsidRPr="00A84C53">
        <w:rPr>
          <w:rFonts w:ascii="Arial" w:hAnsi="Arial" w:cs="Arial"/>
        </w:rPr>
        <w:t xml:space="preserve"> </w:t>
      </w:r>
      <w:r w:rsidRPr="00A84C53">
        <w:rPr>
          <w:rFonts w:ascii="Arial" w:hAnsi="Arial" w:cs="Arial"/>
        </w:rPr>
        <w:t>catastale di € 671,39</w:t>
      </w:r>
      <w:r w:rsidR="00657657" w:rsidRPr="00A84C53">
        <w:rPr>
          <w:rFonts w:ascii="Arial" w:hAnsi="Arial" w:cs="Arial"/>
        </w:rPr>
        <w:t>.</w:t>
      </w:r>
    </w:p>
    <w:p w14:paraId="5393F5CB" w14:textId="303C32AD" w:rsidR="00403E53" w:rsidRDefault="00EA118A" w:rsidP="00EA118A">
      <w:pPr>
        <w:jc w:val="center"/>
        <w:rPr>
          <w:rFonts w:ascii="Arial" w:hAnsi="Arial" w:cs="Arial"/>
        </w:rPr>
      </w:pPr>
      <w:r w:rsidRPr="00EA118A">
        <w:rPr>
          <w:rFonts w:ascii="Arial" w:hAnsi="Arial" w:cs="Arial"/>
        </w:rPr>
        <w:t>SI CONVIENE E STIPULA QUANTO SEGUE</w:t>
      </w:r>
    </w:p>
    <w:p w14:paraId="2661F27B" w14:textId="52B67409" w:rsidR="00807004" w:rsidRPr="00A80242" w:rsidRDefault="00807004" w:rsidP="009147FA">
      <w:pPr>
        <w:spacing w:line="320" w:lineRule="exact"/>
        <w:jc w:val="both"/>
        <w:rPr>
          <w:rFonts w:ascii="Arial" w:hAnsi="Arial" w:cs="Arial"/>
        </w:rPr>
      </w:pPr>
      <w:r w:rsidRPr="00A80242">
        <w:rPr>
          <w:rFonts w:ascii="Arial" w:hAnsi="Arial" w:cs="Arial"/>
        </w:rPr>
        <w:t>1. CONDIZIONI DELL'IMMOBILE E DIVIETO DI MODIFICHE. La parte conduttrice dichiara di aver esaminato i locali oggetto del</w:t>
      </w:r>
      <w:r w:rsidR="00A80242">
        <w:rPr>
          <w:rFonts w:ascii="Arial" w:hAnsi="Arial" w:cs="Arial"/>
        </w:rPr>
        <w:t>la</w:t>
      </w:r>
      <w:r w:rsidRPr="00A80242">
        <w:rPr>
          <w:rFonts w:ascii="Arial" w:hAnsi="Arial" w:cs="Arial"/>
        </w:rPr>
        <w:t xml:space="preserve"> presente </w:t>
      </w:r>
      <w:r w:rsidR="00A80242">
        <w:rPr>
          <w:rFonts w:ascii="Arial" w:hAnsi="Arial" w:cs="Arial"/>
        </w:rPr>
        <w:t>scrittura privata</w:t>
      </w:r>
      <w:r w:rsidRPr="00A80242">
        <w:rPr>
          <w:rFonts w:ascii="Arial" w:hAnsi="Arial" w:cs="Arial"/>
        </w:rPr>
        <w:t xml:space="preserve"> e di averli trovati adatti al proprio uso ed in buono stato di manutenzione riconoscendo che sono esenti da difetti che possano influire sulla salute di chi vi abita. Si obbliga a riconsegnarli alla scadenza del contratto nello stesso stato in cui li aveva presi in consegna nel 2025. Ogni aggiunta o modifica che non possa essere tolta senza danneggiare l’immobile non potrà essere effettuata dalla parte conduttrice senza la preventiva autorizzazione scritta del proprietario e comunque resterà a beneficio dell'immobile senza che nulla sia dovuto alla parte conduttrice, neanche a titolo di rimborso spese.</w:t>
      </w:r>
    </w:p>
    <w:p w14:paraId="0670316A" w14:textId="12375F89" w:rsidR="001F03F5" w:rsidRDefault="00223CFA" w:rsidP="009147FA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03E53" w:rsidRPr="00823684">
        <w:rPr>
          <w:rFonts w:ascii="Arial" w:hAnsi="Arial" w:cs="Arial"/>
        </w:rPr>
        <w:t xml:space="preserve">. </w:t>
      </w:r>
      <w:r w:rsidR="00EA118A" w:rsidRPr="00823684">
        <w:rPr>
          <w:rFonts w:ascii="Arial" w:hAnsi="Arial" w:cs="Arial"/>
        </w:rPr>
        <w:t>DURATA DELLA LOCAZIONE. La durata della locazione viene</w:t>
      </w:r>
      <w:r w:rsidR="00AE6820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fissata e stabilita, ai sensi del COMMA 1, dell’art. 2</w:t>
      </w:r>
      <w:r w:rsidR="00AE6820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della legge n. 431/1998, in anni 4, con decorrenza dal</w:t>
      </w:r>
      <w:r w:rsidR="00AE6820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 xml:space="preserve">01/03/2025 e scadenza il </w:t>
      </w:r>
      <w:r w:rsidR="00923270">
        <w:rPr>
          <w:rFonts w:ascii="Arial" w:hAnsi="Arial" w:cs="Arial"/>
        </w:rPr>
        <w:t>28/02/2029</w:t>
      </w:r>
      <w:r w:rsidR="00EA118A" w:rsidRPr="00823684">
        <w:rPr>
          <w:rFonts w:ascii="Arial" w:hAnsi="Arial" w:cs="Arial"/>
        </w:rPr>
        <w:t>. Tale durata si protrarrà automaticamente per un eguale periodo, salvo che la parte locatrice, con raccomandata da recapitarsi sei mesi</w:t>
      </w:r>
      <w:r w:rsidR="00432769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prima della prima scadenza contrattuale, manifesti alla</w:t>
      </w:r>
      <w:r w:rsidR="00432769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parte conduttrice la propria intenzione di adibire</w:t>
      </w:r>
      <w:r w:rsidR="00432769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l'immobile agli usi od effettuare nello stesso le opere di</w:t>
      </w:r>
      <w:r w:rsidR="00432769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cui all'art. 3 della legge n.</w:t>
      </w:r>
      <w:r w:rsidR="00432769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431/1998 ovvero vendere</w:t>
      </w:r>
      <w:r w:rsidR="00432769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l'immobile alle condizioni e modalità previste nel</w:t>
      </w:r>
      <w:r w:rsidR="00432769" w:rsidRPr="00823684">
        <w:rPr>
          <w:rFonts w:ascii="Arial" w:hAnsi="Arial" w:cs="Arial"/>
        </w:rPr>
        <w:t xml:space="preserve"> </w:t>
      </w:r>
      <w:r w:rsidR="00EA118A" w:rsidRPr="00823684">
        <w:rPr>
          <w:rFonts w:ascii="Arial" w:hAnsi="Arial" w:cs="Arial"/>
        </w:rPr>
        <w:t>medesimo articolo.</w:t>
      </w:r>
    </w:p>
    <w:p w14:paraId="408E5D1E" w14:textId="065F47C0" w:rsidR="009147FA" w:rsidRDefault="00223CFA" w:rsidP="009147FA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23684" w:rsidRPr="00823684">
        <w:rPr>
          <w:rFonts w:ascii="Arial" w:hAnsi="Arial" w:cs="Arial"/>
        </w:rPr>
        <w:t xml:space="preserve">. RECESSO ANTICIPATO. La parte conduttrice ha facoltà di recedere anticipatamente dal contratto con un preavviso di almeno sei mesi, da recapitarsi a mezzo raccomandata </w:t>
      </w:r>
      <w:r w:rsidR="00FE0EF3">
        <w:rPr>
          <w:rFonts w:ascii="Arial" w:hAnsi="Arial" w:cs="Arial"/>
        </w:rPr>
        <w:t>A</w:t>
      </w:r>
      <w:r w:rsidR="00823684" w:rsidRPr="00823684">
        <w:rPr>
          <w:rFonts w:ascii="Arial" w:hAnsi="Arial" w:cs="Arial"/>
        </w:rPr>
        <w:t>/</w:t>
      </w:r>
      <w:r w:rsidR="00FE0EF3">
        <w:rPr>
          <w:rFonts w:ascii="Arial" w:hAnsi="Arial" w:cs="Arial"/>
        </w:rPr>
        <w:t>R</w:t>
      </w:r>
      <w:r w:rsidR="00823684" w:rsidRPr="00823684">
        <w:rPr>
          <w:rFonts w:ascii="Arial" w:hAnsi="Arial" w:cs="Arial"/>
        </w:rPr>
        <w:t>.</w:t>
      </w:r>
    </w:p>
    <w:p w14:paraId="319336D9" w14:textId="36C52424" w:rsidR="00403E53" w:rsidRPr="00D1729F" w:rsidRDefault="00223CFA" w:rsidP="009147FA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1729F" w:rsidRPr="00D1729F">
        <w:rPr>
          <w:rFonts w:ascii="Arial" w:hAnsi="Arial" w:cs="Arial"/>
        </w:rPr>
        <w:t>. SUBLOCAZIONE E DIVIETO DI DESTINAZIONE DIVERSA. E’ consentito al</w:t>
      </w:r>
      <w:r w:rsidR="002B651F">
        <w:rPr>
          <w:rFonts w:ascii="Arial" w:hAnsi="Arial" w:cs="Arial"/>
        </w:rPr>
        <w:t>la</w:t>
      </w:r>
      <w:r w:rsidR="00D1729F" w:rsidRPr="00D1729F">
        <w:rPr>
          <w:rFonts w:ascii="Arial" w:hAnsi="Arial" w:cs="Arial"/>
        </w:rPr>
        <w:t xml:space="preserve"> condutt</w:t>
      </w:r>
      <w:r w:rsidR="002B651F">
        <w:rPr>
          <w:rFonts w:ascii="Arial" w:hAnsi="Arial" w:cs="Arial"/>
        </w:rPr>
        <w:t>rice</w:t>
      </w:r>
      <w:r w:rsidR="00D1729F" w:rsidRPr="00D1729F">
        <w:rPr>
          <w:rFonts w:ascii="Arial" w:hAnsi="Arial" w:cs="Arial"/>
        </w:rPr>
        <w:t xml:space="preserve"> di</w:t>
      </w:r>
      <w:r w:rsidR="00D1729F">
        <w:rPr>
          <w:rFonts w:ascii="Arial" w:hAnsi="Arial" w:cs="Arial"/>
        </w:rPr>
        <w:t xml:space="preserve"> </w:t>
      </w:r>
      <w:r w:rsidR="00D1729F" w:rsidRPr="00D1729F">
        <w:rPr>
          <w:rFonts w:ascii="Arial" w:hAnsi="Arial" w:cs="Arial"/>
        </w:rPr>
        <w:t>sublocare l'immobile. L'immobile dovrà essere destinato esclusivamente ad uso di civile abitazione.</w:t>
      </w:r>
    </w:p>
    <w:p w14:paraId="2552890E" w14:textId="1E69B30A" w:rsidR="00B510CE" w:rsidRDefault="00223CFA" w:rsidP="009147FA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03E53" w:rsidRPr="000C4651">
        <w:rPr>
          <w:rFonts w:ascii="Arial" w:hAnsi="Arial" w:cs="Arial"/>
        </w:rPr>
        <w:t xml:space="preserve">. </w:t>
      </w:r>
      <w:r w:rsidR="00B510CE" w:rsidRPr="000C4651">
        <w:rPr>
          <w:rFonts w:ascii="Arial" w:hAnsi="Arial" w:cs="Arial"/>
        </w:rPr>
        <w:t>CANONE DI LOCAZIONE. Il canone di locazione è convenuto in Euro 6.000,00 (seimila/00) annui, da corrispondersi in rate mensili anticipate di Euro 500,00 (cinquecento/00) ciascuna, entro i primi cinque giorni del mese, a mezzo bonifico bancario sul conto corrente intestato: Condominio Via Andrea Doria, 36 con IBAN IT68 K030 6903 3881 0000 0010 425.</w:t>
      </w:r>
    </w:p>
    <w:p w14:paraId="0C4525BE" w14:textId="3E07A211" w:rsidR="00223CFA" w:rsidRPr="000C4651" w:rsidRDefault="00223CFA" w:rsidP="007848C4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23CFA">
        <w:rPr>
          <w:rFonts w:ascii="Arial" w:hAnsi="Arial" w:cs="Arial"/>
        </w:rPr>
        <w:t>. AGGIORNAMENTO ISTAT. Il canone così come</w:t>
      </w:r>
      <w:r w:rsidR="007848C4" w:rsidRPr="007848C4">
        <w:rPr>
          <w:rFonts w:ascii="Arial" w:hAnsi="Arial" w:cs="Arial"/>
        </w:rPr>
        <w:t xml:space="preserve"> contrattualmente stabilito sarà aggiornato annualmente,</w:t>
      </w:r>
      <w:r w:rsidR="007848C4">
        <w:rPr>
          <w:rFonts w:ascii="Arial" w:hAnsi="Arial" w:cs="Arial"/>
        </w:rPr>
        <w:t xml:space="preserve"> </w:t>
      </w:r>
      <w:r w:rsidR="007848C4" w:rsidRPr="007848C4">
        <w:rPr>
          <w:rFonts w:ascii="Arial" w:hAnsi="Arial" w:cs="Arial"/>
        </w:rPr>
        <w:t>dall'inizio del secondo anno di locazione, nella misura</w:t>
      </w:r>
      <w:r w:rsidR="007848C4">
        <w:rPr>
          <w:rFonts w:ascii="Arial" w:hAnsi="Arial" w:cs="Arial"/>
        </w:rPr>
        <w:t xml:space="preserve"> del 75%</w:t>
      </w:r>
      <w:r w:rsidR="007848C4" w:rsidRPr="007848C4">
        <w:rPr>
          <w:rFonts w:ascii="Arial" w:hAnsi="Arial" w:cs="Arial"/>
        </w:rPr>
        <w:t xml:space="preserve"> della variazione assoluta accertata dall’ISTAT</w:t>
      </w:r>
      <w:r w:rsidR="007848C4">
        <w:rPr>
          <w:rFonts w:ascii="Arial" w:hAnsi="Arial" w:cs="Arial"/>
        </w:rPr>
        <w:t xml:space="preserve"> </w:t>
      </w:r>
      <w:r w:rsidR="007848C4" w:rsidRPr="007848C4">
        <w:rPr>
          <w:rFonts w:ascii="Arial" w:hAnsi="Arial" w:cs="Arial"/>
        </w:rPr>
        <w:t>dell'indice dei prezzi al consumo perle famiglie di operai</w:t>
      </w:r>
      <w:r w:rsidR="007848C4">
        <w:rPr>
          <w:rFonts w:ascii="Arial" w:hAnsi="Arial" w:cs="Arial"/>
        </w:rPr>
        <w:t xml:space="preserve"> </w:t>
      </w:r>
      <w:r w:rsidR="007848C4" w:rsidRPr="007848C4">
        <w:rPr>
          <w:rFonts w:ascii="Arial" w:hAnsi="Arial" w:cs="Arial"/>
        </w:rPr>
        <w:t>ed impiegati verificatasi nell'anno precedente.</w:t>
      </w:r>
    </w:p>
    <w:p w14:paraId="0608C367" w14:textId="3841DAEE" w:rsidR="000C4651" w:rsidRPr="005E17C5" w:rsidRDefault="007848C4" w:rsidP="009147FA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C4651" w:rsidRPr="005E17C5">
        <w:rPr>
          <w:rFonts w:ascii="Arial" w:hAnsi="Arial" w:cs="Arial"/>
        </w:rPr>
        <w:t xml:space="preserve">. ONERI ACCESSORI. Sono interamente a carico del conduttore le spese per il godimento del bene come quelle relative alla fornitura dell’acqua, dell'energia elettrica, del riscaldamento, del gas, delle manutenzioni periodiche, allo spurgo delle latrine e delle fogne e di quant'altro previsto dalla legislazione in materia ivi comprese le tasse per lo smaltimento rifiuti o quant'altro dovuto per l’uso del bene stesso. </w:t>
      </w:r>
    </w:p>
    <w:p w14:paraId="549BE8BB" w14:textId="1D640BC1" w:rsidR="000C4651" w:rsidRPr="00B2046F" w:rsidRDefault="007848C4" w:rsidP="009147FA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6121CF" w:rsidRPr="00B2046F">
        <w:rPr>
          <w:rFonts w:ascii="Arial" w:hAnsi="Arial" w:cs="Arial"/>
        </w:rPr>
        <w:t>. MOROSITA’. Il mancato pagamento di una sola rata del canone salvo quanto previsto dagli artt. 5 e 55 della legge n. 392/1978 o degli oneri accessori per un importo pari a due mensilità del canone costituisce motivo di risoluzione del contratto.</w:t>
      </w:r>
    </w:p>
    <w:p w14:paraId="2D38ACCC" w14:textId="4BB016B7" w:rsidR="000C4651" w:rsidRDefault="007848C4" w:rsidP="009147FA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C7E78" w:rsidRPr="003E460D">
        <w:rPr>
          <w:rFonts w:ascii="Arial" w:hAnsi="Arial" w:cs="Arial"/>
        </w:rPr>
        <w:t>. MANUTENZIONE E RIPARAZIONI ORDINARIE DELLA COSA LOCATA.</w:t>
      </w:r>
      <w:r w:rsidR="003E460D" w:rsidRPr="003E460D">
        <w:rPr>
          <w:rFonts w:ascii="Arial" w:hAnsi="Arial" w:cs="Arial"/>
        </w:rPr>
        <w:t xml:space="preserve"> </w:t>
      </w:r>
      <w:r w:rsidR="003C7E78" w:rsidRPr="003E460D">
        <w:rPr>
          <w:rFonts w:ascii="Arial" w:hAnsi="Arial" w:cs="Arial"/>
        </w:rPr>
        <w:t>La parte conduttrice è costituita custode della cosa locata e dovrà mantenerla con la diligenza del buon padre di famiglia. Essa è tenuta ad eseguire tutte le riparazioni conseguenti a danni provocati dalla sua negligenza nell'uso della cosa locata e delle apparecchiature ivi esistenti, nonchè le piccole riparazioni di cui all’art. 1609 c.c.. Quando la cosa locata ha bisogno di riparazioni che non sono a carico della parte conduttrice, quest’ultima è tenuta a darne tempestiva comunicazione scritta alla parte locatrice medesima. La parte conduttrice dovrà consentire, previo avviso, l’accesso all'unità immobiliare locata alla parte locatrice, all’amministratore o a loro incaricati.</w:t>
      </w:r>
    </w:p>
    <w:p w14:paraId="4E6B4C91" w14:textId="77635023" w:rsidR="00C75964" w:rsidRPr="00FB5B7B" w:rsidRDefault="007848C4" w:rsidP="009147FA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75964" w:rsidRPr="00FB5B7B">
        <w:rPr>
          <w:rFonts w:ascii="Arial" w:hAnsi="Arial" w:cs="Arial"/>
        </w:rPr>
        <w:t>. REGOLAMENTO CONDOMINIALE. La parte conduttrice è obbligata a rispettare e a far rispettare ai propri familiari, le norme del regolamento condominiale e quelle che venissero deliberate dall'assemblea del condominio.</w:t>
      </w:r>
    </w:p>
    <w:p w14:paraId="5810B6C8" w14:textId="65BDB727" w:rsidR="000B0C54" w:rsidRPr="00FB5B7B" w:rsidRDefault="009147FA" w:rsidP="009147FA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848C4">
        <w:rPr>
          <w:rFonts w:ascii="Arial" w:hAnsi="Arial" w:cs="Arial"/>
        </w:rPr>
        <w:t>1</w:t>
      </w:r>
      <w:r w:rsidR="000B0C54" w:rsidRPr="00FB5B7B">
        <w:rPr>
          <w:rFonts w:ascii="Arial" w:hAnsi="Arial" w:cs="Arial"/>
        </w:rPr>
        <w:t>. REGISTRAZIONE DEL CONTRATTO. Tale onere sarà suddiviso a metà tra le parti contraenti. Il Locatore provvederà all’anticipazione del pagamento dell'imposta ed il conduttore provvederà al rimborso del 50% entro 15 giorni dal ricevimento della ricevuta attestante il pagamento.</w:t>
      </w:r>
    </w:p>
    <w:p w14:paraId="24798B42" w14:textId="34D47A8F" w:rsidR="000B0C54" w:rsidRPr="00FB5B7B" w:rsidRDefault="000B0C54" w:rsidP="009147FA">
      <w:pPr>
        <w:spacing w:line="320" w:lineRule="exact"/>
        <w:jc w:val="both"/>
        <w:rPr>
          <w:rFonts w:ascii="Arial" w:hAnsi="Arial" w:cs="Arial"/>
        </w:rPr>
      </w:pPr>
      <w:r w:rsidRPr="00FB5B7B">
        <w:rPr>
          <w:rFonts w:ascii="Arial" w:hAnsi="Arial" w:cs="Arial"/>
        </w:rPr>
        <w:t>1</w:t>
      </w:r>
      <w:r w:rsidR="007848C4">
        <w:rPr>
          <w:rFonts w:ascii="Arial" w:hAnsi="Arial" w:cs="Arial"/>
        </w:rPr>
        <w:t>2</w:t>
      </w:r>
      <w:r w:rsidRPr="00FB5B7B">
        <w:rPr>
          <w:rFonts w:ascii="Arial" w:hAnsi="Arial" w:cs="Arial"/>
        </w:rPr>
        <w:t>. VISITA DEI LOCALI. La parte locatrice si riserva il diritto di visitare, anche a mezzo di persone delegate, i locali concessi in locazione anche durante il corso della locazione previa richiesta e motivandone le ragioni. A tal fine la parte conduttrice si obbliga a concordare con la parte locatrice un giorno lavorativo della settimana in cui sarà consentita la visita. L'orario di visita verrà concordato tra le parti.</w:t>
      </w:r>
    </w:p>
    <w:p w14:paraId="7B1B4F91" w14:textId="5C93DDF2" w:rsidR="003C7E78" w:rsidRPr="00FB195A" w:rsidRDefault="00795C34" w:rsidP="009147FA">
      <w:pPr>
        <w:spacing w:line="320" w:lineRule="exact"/>
        <w:jc w:val="both"/>
        <w:rPr>
          <w:rFonts w:ascii="Arial" w:hAnsi="Arial" w:cs="Arial"/>
        </w:rPr>
      </w:pPr>
      <w:r w:rsidRPr="002B651F">
        <w:rPr>
          <w:rFonts w:ascii="Arial" w:hAnsi="Arial" w:cs="Arial"/>
        </w:rPr>
        <w:t>1</w:t>
      </w:r>
      <w:r w:rsidR="007848C4" w:rsidRPr="002B651F">
        <w:rPr>
          <w:rFonts w:ascii="Arial" w:hAnsi="Arial" w:cs="Arial"/>
        </w:rPr>
        <w:t>3</w:t>
      </w:r>
      <w:r w:rsidRPr="002B651F">
        <w:rPr>
          <w:rFonts w:ascii="Arial" w:hAnsi="Arial" w:cs="Arial"/>
        </w:rPr>
        <w:t>. ELEZIONE DI DOMICILIO. A tutti gli effetti della presente scrittura privata compresa la notifica di eventuali atti giudiziari la parte conduttrice elegge domicilio nell’immobile locato e presso l’ufficio di segreteria del Comune in cui è situato l'immobile locato.</w:t>
      </w:r>
      <w:r w:rsidR="002B651F">
        <w:rPr>
          <w:rFonts w:ascii="Arial" w:hAnsi="Arial" w:cs="Arial"/>
        </w:rPr>
        <w:t xml:space="preserve"> </w:t>
      </w:r>
    </w:p>
    <w:p w14:paraId="61ED4A02" w14:textId="600B6024" w:rsidR="006477A2" w:rsidRPr="00FB195A" w:rsidRDefault="006477A2" w:rsidP="009147FA">
      <w:pPr>
        <w:spacing w:line="320" w:lineRule="exact"/>
        <w:jc w:val="both"/>
        <w:rPr>
          <w:rFonts w:ascii="Arial" w:hAnsi="Arial" w:cs="Arial"/>
        </w:rPr>
      </w:pPr>
      <w:r w:rsidRPr="00FB195A">
        <w:rPr>
          <w:rFonts w:ascii="Arial" w:hAnsi="Arial" w:cs="Arial"/>
        </w:rPr>
        <w:t>1</w:t>
      </w:r>
      <w:r w:rsidR="007848C4">
        <w:rPr>
          <w:rFonts w:ascii="Arial" w:hAnsi="Arial" w:cs="Arial"/>
        </w:rPr>
        <w:t>4</w:t>
      </w:r>
      <w:r w:rsidRPr="00FB195A">
        <w:rPr>
          <w:rFonts w:ascii="Arial" w:hAnsi="Arial" w:cs="Arial"/>
        </w:rPr>
        <w:t>. AUTORIZZAZIONE COMUNICAZIONE DATI. La parte conduttrice autorizza espressamente il locatore a fornire i propri dati personali all’amministratore dello stabile o a terzi per adempimenti riguardanti il rapporto locativo o comunque ad esso collegati.</w:t>
      </w:r>
    </w:p>
    <w:p w14:paraId="7F5DD8BA" w14:textId="1753F235" w:rsidR="006477A2" w:rsidRPr="00FB195A" w:rsidRDefault="006477A2" w:rsidP="009147FA">
      <w:pPr>
        <w:spacing w:line="320" w:lineRule="exact"/>
        <w:jc w:val="both"/>
        <w:rPr>
          <w:rFonts w:ascii="Arial" w:hAnsi="Arial" w:cs="Arial"/>
        </w:rPr>
      </w:pPr>
      <w:r w:rsidRPr="00FB195A">
        <w:rPr>
          <w:rFonts w:ascii="Arial" w:hAnsi="Arial" w:cs="Arial"/>
        </w:rPr>
        <w:t>1</w:t>
      </w:r>
      <w:r w:rsidR="007848C4">
        <w:rPr>
          <w:rFonts w:ascii="Arial" w:hAnsi="Arial" w:cs="Arial"/>
        </w:rPr>
        <w:t>5</w:t>
      </w:r>
      <w:r w:rsidRPr="00FB195A">
        <w:rPr>
          <w:rFonts w:ascii="Arial" w:hAnsi="Arial" w:cs="Arial"/>
        </w:rPr>
        <w:t>. RINVIO A DISPOSIZIONI DI LEGGE. Per quanto non espressamente previsto dal presente contratto le parti rinviano a quanto in materia previsto dal Codice Civile e dalle altre leggi vigenti in materia che s’intendono riportate e trascritte nel presente contratto.</w:t>
      </w:r>
    </w:p>
    <w:p w14:paraId="3E8F658C" w14:textId="77777777" w:rsidR="006477A2" w:rsidRPr="004F67A9" w:rsidRDefault="006477A2" w:rsidP="006477A2">
      <w:pPr>
        <w:rPr>
          <w:rFonts w:ascii="Arial" w:hAnsi="Arial" w:cs="Arial"/>
        </w:rPr>
      </w:pPr>
      <w:r w:rsidRPr="004F67A9">
        <w:rPr>
          <w:rFonts w:ascii="Arial" w:hAnsi="Arial" w:cs="Arial"/>
        </w:rPr>
        <w:t>Letto, approvato e sottoscritto.</w:t>
      </w:r>
    </w:p>
    <w:p w14:paraId="4FD51AF2" w14:textId="4F3CA26B" w:rsidR="006477A2" w:rsidRPr="004F67A9" w:rsidRDefault="006477A2" w:rsidP="00741286">
      <w:pPr>
        <w:spacing w:line="240" w:lineRule="auto"/>
        <w:rPr>
          <w:rFonts w:ascii="Arial" w:hAnsi="Arial" w:cs="Arial"/>
        </w:rPr>
      </w:pPr>
      <w:r w:rsidRPr="004F67A9">
        <w:rPr>
          <w:rFonts w:ascii="Arial" w:hAnsi="Arial" w:cs="Arial"/>
        </w:rPr>
        <w:t xml:space="preserve">ROMA, </w:t>
      </w:r>
      <w:r w:rsidR="00FB195A" w:rsidRPr="004F67A9">
        <w:rPr>
          <w:rFonts w:ascii="Arial" w:hAnsi="Arial" w:cs="Arial"/>
        </w:rPr>
        <w:t>01</w:t>
      </w:r>
      <w:r w:rsidRPr="004F67A9">
        <w:rPr>
          <w:rFonts w:ascii="Arial" w:hAnsi="Arial" w:cs="Arial"/>
        </w:rPr>
        <w:t>/0</w:t>
      </w:r>
      <w:r w:rsidR="00FB195A" w:rsidRPr="004F67A9">
        <w:rPr>
          <w:rFonts w:ascii="Arial" w:hAnsi="Arial" w:cs="Arial"/>
        </w:rPr>
        <w:t>3</w:t>
      </w:r>
      <w:r w:rsidRPr="004F67A9">
        <w:rPr>
          <w:rFonts w:ascii="Arial" w:hAnsi="Arial" w:cs="Arial"/>
        </w:rPr>
        <w:t>/202</w:t>
      </w:r>
      <w:r w:rsidR="00FB195A" w:rsidRPr="004F67A9">
        <w:rPr>
          <w:rFonts w:ascii="Arial" w:hAnsi="Arial" w:cs="Arial"/>
        </w:rPr>
        <w:t>5</w:t>
      </w:r>
    </w:p>
    <w:p w14:paraId="52D4A54D" w14:textId="3582E40E" w:rsidR="006477A2" w:rsidRPr="00741286" w:rsidRDefault="00FB195A" w:rsidP="00741286">
      <w:pPr>
        <w:spacing w:line="240" w:lineRule="auto"/>
        <w:rPr>
          <w:rFonts w:ascii="Arial" w:hAnsi="Arial" w:cs="Arial"/>
        </w:rPr>
      </w:pPr>
      <w:r w:rsidRPr="00741286">
        <w:rPr>
          <w:rFonts w:ascii="Arial" w:hAnsi="Arial" w:cs="Arial"/>
        </w:rPr>
        <w:t xml:space="preserve"> </w:t>
      </w:r>
      <w:r w:rsidR="00DD5F19">
        <w:rPr>
          <w:rFonts w:ascii="Arial" w:hAnsi="Arial" w:cs="Arial"/>
        </w:rPr>
        <w:t xml:space="preserve">    </w:t>
      </w:r>
      <w:r w:rsidRPr="00741286">
        <w:rPr>
          <w:rFonts w:ascii="Arial" w:hAnsi="Arial" w:cs="Arial"/>
        </w:rPr>
        <w:t xml:space="preserve">             </w:t>
      </w:r>
      <w:r w:rsidR="006477A2" w:rsidRPr="00741286">
        <w:rPr>
          <w:rFonts w:ascii="Arial" w:hAnsi="Arial" w:cs="Arial"/>
        </w:rPr>
        <w:t xml:space="preserve">La parte locatrice </w:t>
      </w:r>
      <w:r w:rsidRPr="00741286">
        <w:rPr>
          <w:rFonts w:ascii="Arial" w:hAnsi="Arial" w:cs="Arial"/>
        </w:rPr>
        <w:tab/>
      </w:r>
      <w:r w:rsidRPr="00741286">
        <w:rPr>
          <w:rFonts w:ascii="Arial" w:hAnsi="Arial" w:cs="Arial"/>
        </w:rPr>
        <w:tab/>
      </w:r>
      <w:r w:rsidRPr="00741286">
        <w:rPr>
          <w:rFonts w:ascii="Arial" w:hAnsi="Arial" w:cs="Arial"/>
        </w:rPr>
        <w:tab/>
      </w:r>
      <w:r w:rsidRPr="00741286">
        <w:rPr>
          <w:rFonts w:ascii="Arial" w:hAnsi="Arial" w:cs="Arial"/>
        </w:rPr>
        <w:tab/>
      </w:r>
      <w:r w:rsidRPr="00741286">
        <w:rPr>
          <w:rFonts w:ascii="Arial" w:hAnsi="Arial" w:cs="Arial"/>
        </w:rPr>
        <w:tab/>
      </w:r>
      <w:r w:rsidRPr="00741286">
        <w:rPr>
          <w:rFonts w:ascii="Arial" w:hAnsi="Arial" w:cs="Arial"/>
        </w:rPr>
        <w:tab/>
      </w:r>
      <w:r w:rsidR="006477A2" w:rsidRPr="00741286">
        <w:rPr>
          <w:rFonts w:ascii="Arial" w:hAnsi="Arial" w:cs="Arial"/>
        </w:rPr>
        <w:t>La parte condu</w:t>
      </w:r>
      <w:r w:rsidRPr="00741286">
        <w:rPr>
          <w:rFonts w:ascii="Arial" w:hAnsi="Arial" w:cs="Arial"/>
        </w:rPr>
        <w:t>t</w:t>
      </w:r>
      <w:r w:rsidR="006477A2" w:rsidRPr="00741286">
        <w:rPr>
          <w:rFonts w:ascii="Arial" w:hAnsi="Arial" w:cs="Arial"/>
        </w:rPr>
        <w:t>trice</w:t>
      </w:r>
    </w:p>
    <w:p w14:paraId="2E28125D" w14:textId="7219AEEF" w:rsidR="009147FA" w:rsidRPr="00741286" w:rsidRDefault="004F67A9" w:rsidP="004F67A9">
      <w:pPr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D5F1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9147FA" w:rsidRPr="00741286">
        <w:rPr>
          <w:rFonts w:ascii="Arial" w:hAnsi="Arial" w:cs="Arial"/>
        </w:rPr>
        <w:t xml:space="preserve">Condominio </w:t>
      </w:r>
      <w:r w:rsidR="00741286" w:rsidRPr="00741286">
        <w:rPr>
          <w:rFonts w:ascii="Arial" w:hAnsi="Arial" w:cs="Arial"/>
        </w:rPr>
        <w:t>Via Andrea Doria,36</w:t>
      </w:r>
    </w:p>
    <w:p w14:paraId="42798CA0" w14:textId="6EAF91E5" w:rsidR="00741286" w:rsidRPr="00741286" w:rsidRDefault="00741286" w:rsidP="004F67A9">
      <w:pPr>
        <w:spacing w:line="200" w:lineRule="exact"/>
        <w:rPr>
          <w:rFonts w:ascii="Arial" w:hAnsi="Arial" w:cs="Arial"/>
        </w:rPr>
      </w:pPr>
      <w:r w:rsidRPr="00741286">
        <w:rPr>
          <w:rFonts w:ascii="Arial" w:hAnsi="Arial" w:cs="Arial"/>
        </w:rPr>
        <w:t xml:space="preserve">      </w:t>
      </w:r>
      <w:r w:rsidR="00DD5F19">
        <w:rPr>
          <w:rFonts w:ascii="Arial" w:hAnsi="Arial" w:cs="Arial"/>
        </w:rPr>
        <w:t xml:space="preserve">     </w:t>
      </w:r>
      <w:r w:rsidRPr="007412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</w:t>
      </w:r>
      <w:r w:rsidRPr="00741286">
        <w:rPr>
          <w:rFonts w:ascii="Arial" w:hAnsi="Arial" w:cs="Arial"/>
        </w:rPr>
        <w:t>00192 Roma</w:t>
      </w:r>
    </w:p>
    <w:sectPr w:rsidR="00741286" w:rsidRPr="00741286" w:rsidSect="004F6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7C55" w14:textId="77777777" w:rsidR="00DE50BE" w:rsidRDefault="00DE50BE" w:rsidP="004F67A9">
      <w:pPr>
        <w:spacing w:after="0" w:line="240" w:lineRule="auto"/>
      </w:pPr>
      <w:r>
        <w:separator/>
      </w:r>
    </w:p>
  </w:endnote>
  <w:endnote w:type="continuationSeparator" w:id="0">
    <w:p w14:paraId="4FF78401" w14:textId="77777777" w:rsidR="00DE50BE" w:rsidRDefault="00DE50BE" w:rsidP="004F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84DA" w14:textId="77777777" w:rsidR="00DE50BE" w:rsidRDefault="00DE50BE" w:rsidP="004F67A9">
      <w:pPr>
        <w:spacing w:after="0" w:line="240" w:lineRule="auto"/>
      </w:pPr>
      <w:r>
        <w:separator/>
      </w:r>
    </w:p>
  </w:footnote>
  <w:footnote w:type="continuationSeparator" w:id="0">
    <w:p w14:paraId="6459F891" w14:textId="77777777" w:rsidR="00DE50BE" w:rsidRDefault="00DE50BE" w:rsidP="004F6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A7A49"/>
    <w:multiLevelType w:val="hybridMultilevel"/>
    <w:tmpl w:val="54329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31B1"/>
    <w:multiLevelType w:val="hybridMultilevel"/>
    <w:tmpl w:val="2B76D2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741274">
    <w:abstractNumId w:val="1"/>
  </w:num>
  <w:num w:numId="2" w16cid:durableId="43551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53"/>
    <w:rsid w:val="00050DEC"/>
    <w:rsid w:val="000B0C54"/>
    <w:rsid w:val="000C4651"/>
    <w:rsid w:val="000D5F1B"/>
    <w:rsid w:val="000F2BDF"/>
    <w:rsid w:val="00145665"/>
    <w:rsid w:val="001668C2"/>
    <w:rsid w:val="001F03F5"/>
    <w:rsid w:val="00223CFA"/>
    <w:rsid w:val="00275E2B"/>
    <w:rsid w:val="002B651F"/>
    <w:rsid w:val="00372A7F"/>
    <w:rsid w:val="003C7E78"/>
    <w:rsid w:val="003E460D"/>
    <w:rsid w:val="00403E53"/>
    <w:rsid w:val="00432769"/>
    <w:rsid w:val="004F67A9"/>
    <w:rsid w:val="005A3659"/>
    <w:rsid w:val="005E17C5"/>
    <w:rsid w:val="006121CF"/>
    <w:rsid w:val="0063110C"/>
    <w:rsid w:val="006477A2"/>
    <w:rsid w:val="00657657"/>
    <w:rsid w:val="006A286F"/>
    <w:rsid w:val="00715E7F"/>
    <w:rsid w:val="00741286"/>
    <w:rsid w:val="007848C4"/>
    <w:rsid w:val="00795C34"/>
    <w:rsid w:val="00807004"/>
    <w:rsid w:val="00823684"/>
    <w:rsid w:val="008B4500"/>
    <w:rsid w:val="008D4E11"/>
    <w:rsid w:val="009147FA"/>
    <w:rsid w:val="00923270"/>
    <w:rsid w:val="00996990"/>
    <w:rsid w:val="00A52CEC"/>
    <w:rsid w:val="00A651EB"/>
    <w:rsid w:val="00A80242"/>
    <w:rsid w:val="00A84C53"/>
    <w:rsid w:val="00AE6820"/>
    <w:rsid w:val="00B2046F"/>
    <w:rsid w:val="00B510CE"/>
    <w:rsid w:val="00BF5683"/>
    <w:rsid w:val="00C75964"/>
    <w:rsid w:val="00D00C73"/>
    <w:rsid w:val="00D13D06"/>
    <w:rsid w:val="00D1729F"/>
    <w:rsid w:val="00D9207C"/>
    <w:rsid w:val="00DD5F19"/>
    <w:rsid w:val="00DD7BDB"/>
    <w:rsid w:val="00DE50BE"/>
    <w:rsid w:val="00EA118A"/>
    <w:rsid w:val="00F54FA8"/>
    <w:rsid w:val="00FB195A"/>
    <w:rsid w:val="00FB5B7B"/>
    <w:rsid w:val="00F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5D936"/>
  <w15:chartTrackingRefBased/>
  <w15:docId w15:val="{62221B6D-F3F2-4BB9-88D2-2EE3E19C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3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3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E5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3E5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3E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E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3E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3E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3E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3E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3E5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3E5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3E5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6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7A9"/>
  </w:style>
  <w:style w:type="paragraph" w:styleId="Pidipagina">
    <w:name w:val="footer"/>
    <w:basedOn w:val="Normale"/>
    <w:link w:val="PidipaginaCarattere"/>
    <w:uiPriority w:val="99"/>
    <w:unhideWhenUsed/>
    <w:rsid w:val="004F6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4</cp:revision>
  <dcterms:created xsi:type="dcterms:W3CDTF">2025-03-24T17:57:00Z</dcterms:created>
  <dcterms:modified xsi:type="dcterms:W3CDTF">2025-03-25T12:59:00Z</dcterms:modified>
</cp:coreProperties>
</file>